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4D8F"/>
          <w:sz w:val="32"/>
          <w:szCs w:val="32"/>
        </w:rPr>
        <w:t xml:space="preserve">UMOWA DAROWIZNY SAMOCHODU</w:t>
      </w:r>
    </w:p>
    <w:p>
      <w:pPr>
        <w:spacing w:after="10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(art. 888–893 Kodeksu Cywilnego)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umowy: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60"/>
              <w:bottom w:type="dxa" w:w="7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zawarcia: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 r.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1. DARCZYŃCA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Imię i nazwisko: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Adres zamieszkania: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PESEL: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Seria i nr dokumentu tożsamości: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Telefon (opcjonalnie):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2. OBDAROWANY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AF5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Imię i nazwisko: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AF5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Adres zamieszkania: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AF5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PESEL: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AF5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Seria i nr dokumentu tożsamości: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AF5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Telefon (opcjonalnie):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AF5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3. PRZEDMIOT DAROWIZNY – DANE POJAZDU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Marka: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Model: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Rok produkcji: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Kolor: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rejestracyjny: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VIN (nadwozia):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Pojemność silnika (cm³):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Rodzaj paliwa: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Przebieg przy przekazaniu (km):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pierwszej rejestracji: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4. TREŚĆ DAROWIZNY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Darczyńca daruje Obdarowanemu wyżej opisany pojazd samochodowy, stanowiący jego wyłączną własność, a Obdarowany darowiznę tę przyjmuje.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Wartość rynkowa darowanego pojazdu wynosi: ________________________________ zł (słownie: _______________________________________________ złotych).</w:t>
      </w:r>
    </w:p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5. WYDANIE POJAZDU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Darczyńca przekazuje Obdarowanemu pojazd w dniu podpisania niniejszej umowy / w dniu: ___________________________ r.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Miejsce przekazania: _______________________________________________________________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Pojazd przekazywany jest wraz z: □ dowodem rejestracyjnym  □ kartą pojazdu  □ kluczykami (szt.: ___)  □ innymi dokumentami: _____________________________</w:t>
      </w:r>
    </w:p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6. OŚWIADCZENIA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Darczyńca oświadcza, że: (1) jest jedynym właścicielem pojazdu; (2) pojazd jest wolny od wad prawnych, obciążeń i roszczeń osób trzecich; (3) wskazany przebieg pojazdu jest zgodny ze stanem faktycznym.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Obdarowany oświadcza, że: jest świadom obowiązku zgłoszenia darowizny do Urzędu Skarbowego (formularz SD-Z2 w ciągu 6 miesięcy od daty umowy) i uiszczenia ewentualnego podatku od darowizn.</w:t>
      </w:r>
    </w:p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§ 7. POSTANOWIENIA DODATKOWE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□  Obdarowany zobowiązuje się do zgłoszenia nabycia pojazdu w Wydziale Komunikacji w terminie 30 dni od daty przekazania.</w:t>
      </w: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□  Inne postanowienia: ____________________________________________________________</w:t>
      </w:r>
    </w:p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Umowa sporządzona w ______ jednobrzmiących egzemplarzach, po jednym dla każdej ze stron.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pPr>
              <w:spacing w:after="0" w:before="0"/>
            </w:pPr>
          </w:p>
        </w:tc>
      </w:tr>
    </w:tbl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Darczyńca:</w:t>
            </w:r>
          </w:p>
          <w:p>
            <w:pPr>
              <w:spacing w:after="2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</w:t>
            </w:r>
          </w:p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(imię, nazwisko, podpis)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Obdarowany:</w:t>
            </w:r>
          </w:p>
          <w:p>
            <w:pPr>
              <w:spacing w:after="2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</w:t>
            </w:r>
          </w:p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(imię, nazwisko, podpis)</w:t>
            </w:r>
          </w:p>
        </w:tc>
      </w:tr>
    </w:tbl>
    <w:p>
      <w:pPr>
        <w:spacing w:after="60" w:before="60"/>
      </w:pPr>
    </w:p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E24B4A"/>
          <w:sz w:val="22"/>
          <w:szCs w:val="22"/>
        </w:rPr>
        <w:t xml:space="preserve">WAŻNE INFORMACJE DLA OBDAROWANEGO:</w:t>
      </w:r>
    </w:p>
    <w:p>
      <w:pPr>
        <w:pStyle w:val="ListParagraph"/>
        <w:numPr>
          <w:ilvl w:val="0"/>
          <w:numId w:val="{bullet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Formularz SD-Z2 złóż do US w ciągu 6 miesięcy od daty umowy (I gr. podatkowa: małżonek, dzieci, rodzice = zwolnienie).</w:t>
      </w:r>
    </w:p>
    <w:p>
      <w:pPr>
        <w:pStyle w:val="ListParagraph"/>
        <w:numPr>
          <w:ilvl w:val="0"/>
          <w:numId w:val="{bullet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Zgłoś nabycie pojazdu w WK w ciągu 30 dni od przekazania (art. 78 PoRD).</w:t>
      </w:r>
    </w:p>
    <w:p>
      <w:pPr>
        <w:pStyle w:val="ListParagraph"/>
        <w:numPr>
          <w:ilvl w:val="0"/>
          <w:numId w:val="{bullet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PCC: przy darowiźnie NIE płacisz PCC (płacisz ewentualnie podatek od darowizn).</w:t>
      </w:r>
    </w:p>
    <w:p>
      <w:pPr>
        <w:pStyle w:val="ListParagraph"/>
        <w:numPr>
          <w:ilvl w:val="0"/>
          <w:numId w:val="{bullet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Obowiązkowe OC: poinformuj ubezpieczyciela o nabyciu pojazdu.</w:t>
      </w:r>
    </w:p>
    <w:p>
      <w:pPr>
        <w:spacing w:after="60" w:before="60"/>
      </w:pPr>
    </w:p>
    <w:p>
      <w:pPr>
        <w:spacing w:after="0" w:before="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Wzór dokumentu: akcyzawarszawa.pl  ·  509-274-704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2026-05-12T12:40:03.927Z</dcterms:created>
  <dcterms:modified xsi:type="dcterms:W3CDTF">2026-05-12T12:40:03.927Z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